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B87737D" w14:textId="5FDF9433" w:rsidR="00F20982" w:rsidRPr="00ED7604" w:rsidRDefault="00FF6E20" w:rsidP="009E4A88">
      <w:pPr>
        <w:pStyle w:val="Textkrper"/>
        <w:rPr>
          <w:bCs w:val="0"/>
          <w:sz w:val="24"/>
          <w:lang w:val="da-DK"/>
        </w:rPr>
      </w:pPr>
      <w:proofErr w:type="spellStart"/>
      <w:r w:rsidRPr="00ED7604">
        <w:rPr>
          <w:bCs w:val="0"/>
          <w:sz w:val="24"/>
          <w:lang w:val="da-DK"/>
        </w:rPr>
        <w:t>Adhesive</w:t>
      </w:r>
      <w:proofErr w:type="spellEnd"/>
      <w:r w:rsidRPr="00ED7604">
        <w:rPr>
          <w:bCs w:val="0"/>
          <w:sz w:val="24"/>
          <w:lang w:val="da-DK"/>
        </w:rPr>
        <w:t xml:space="preserve"> label set for </w:t>
      </w:r>
      <w:r w:rsidRPr="00ED7604">
        <w:rPr>
          <w:bCs w:val="0"/>
          <w:sz w:val="24"/>
          <w:lang w:val="da-DK"/>
        </w:rPr>
        <w:br/>
        <w:t xml:space="preserve">red-green </w:t>
      </w:r>
      <w:proofErr w:type="spellStart"/>
      <w:r w:rsidRPr="00ED7604">
        <w:rPr>
          <w:bCs w:val="0"/>
          <w:sz w:val="24"/>
          <w:lang w:val="da-DK"/>
        </w:rPr>
        <w:t>marking</w:t>
      </w:r>
      <w:proofErr w:type="spellEnd"/>
    </w:p>
    <w:p w14:paraId="17EAF135" w14:textId="77777777" w:rsidR="007C0FB9" w:rsidRPr="00ED7604" w:rsidRDefault="007C0FB9" w:rsidP="009E4A88">
      <w:pPr>
        <w:pStyle w:val="Textkrper"/>
        <w:rPr>
          <w:bCs w:val="0"/>
          <w:sz w:val="24"/>
          <w:lang w:val="da-DK"/>
        </w:rPr>
      </w:pPr>
    </w:p>
    <w:p w14:paraId="6191386D" w14:textId="47BAF937" w:rsidR="00BF7561" w:rsidRPr="00ED7604" w:rsidRDefault="004C5A46" w:rsidP="00E2745B">
      <w:pPr>
        <w:pStyle w:val="Textkrper"/>
        <w:rPr>
          <w:bCs w:val="0"/>
          <w:lang w:val="da-DK"/>
        </w:rPr>
      </w:pPr>
      <w:r>
        <w:rPr>
          <w:bCs w:val="0"/>
          <w:lang w:val="da-DK"/>
        </w:rPr>
        <w:t xml:space="preserve">Klingenberg, </w:t>
      </w:r>
      <w:proofErr w:type="spellStart"/>
      <w:r>
        <w:rPr>
          <w:bCs w:val="0"/>
          <w:lang w:val="da-DK"/>
        </w:rPr>
        <w:t>Februar</w:t>
      </w:r>
      <w:r w:rsidR="007C0FB9" w:rsidRPr="00ED7604">
        <w:rPr>
          <w:bCs w:val="0"/>
          <w:lang w:val="da-DK"/>
        </w:rPr>
        <w:t>y</w:t>
      </w:r>
      <w:proofErr w:type="spellEnd"/>
      <w:r w:rsidR="007C0FB9" w:rsidRPr="00ED7604">
        <w:rPr>
          <w:bCs w:val="0"/>
          <w:lang w:val="da-DK"/>
        </w:rPr>
        <w:t xml:space="preserve"> 2019</w:t>
      </w:r>
    </w:p>
    <w:p w14:paraId="491DC45A" w14:textId="4BA5412C" w:rsidR="005841DA" w:rsidRPr="00ED7604" w:rsidRDefault="002B3449" w:rsidP="00E2745B">
      <w:pPr>
        <w:pStyle w:val="Textkrper"/>
        <w:rPr>
          <w:bCs w:val="0"/>
          <w:lang w:val="en-US"/>
        </w:rPr>
      </w:pPr>
      <w:r w:rsidRPr="00ED7604">
        <w:rPr>
          <w:bCs w:val="0"/>
          <w:lang w:val="en-US"/>
        </w:rPr>
        <w:t>An individual red-green marking on pressure gauges and dial thermometers is now also possible using an adhesive label. WIKA offers a corresponding set of arcs for nominal sizes 63, 100 and 160.</w:t>
      </w:r>
    </w:p>
    <w:p w14:paraId="7BF68B03" w14:textId="77777777" w:rsidR="005841DA" w:rsidRPr="00ED7604" w:rsidRDefault="005841DA" w:rsidP="00E2745B">
      <w:pPr>
        <w:pStyle w:val="Textkrper"/>
        <w:rPr>
          <w:bCs w:val="0"/>
          <w:lang w:val="en-US"/>
        </w:rPr>
      </w:pPr>
    </w:p>
    <w:p w14:paraId="6751DD03" w14:textId="52418F03" w:rsidR="00106ABF" w:rsidRPr="00ED7604" w:rsidRDefault="003563C4" w:rsidP="00106ABF">
      <w:pPr>
        <w:pStyle w:val="Textkrper"/>
        <w:rPr>
          <w:b w:val="0"/>
          <w:bCs w:val="0"/>
          <w:lang w:val="en-US"/>
        </w:rPr>
      </w:pPr>
      <w:r w:rsidRPr="00ED7604">
        <w:rPr>
          <w:b w:val="0"/>
          <w:bCs w:val="0"/>
          <w:lang w:val="en-US"/>
        </w:rPr>
        <w:t xml:space="preserve">The red and green arcs can be mounted in different lengths and positions on the window, even on already installed instruments. Thus, without any great effort, any scale range desired can be defined. When ordering small quantities of instruments, the new accessory (model designation 910.33) is a cost-effective alternative to the corresponding dial layout. </w:t>
      </w:r>
    </w:p>
    <w:p w14:paraId="6070DB6F" w14:textId="77777777" w:rsidR="00106ABF" w:rsidRPr="00ED7604" w:rsidRDefault="00106ABF" w:rsidP="00106ABF">
      <w:pPr>
        <w:pStyle w:val="Textkrper"/>
        <w:rPr>
          <w:b w:val="0"/>
          <w:bCs w:val="0"/>
          <w:lang w:val="en-US"/>
        </w:rPr>
      </w:pPr>
    </w:p>
    <w:p w14:paraId="65B05A12" w14:textId="7E897458" w:rsidR="0042182B" w:rsidRPr="00ED7604" w:rsidRDefault="00E95541" w:rsidP="000E32F7">
      <w:pPr>
        <w:pStyle w:val="Textkrper"/>
        <w:rPr>
          <w:b w:val="0"/>
          <w:bCs w:val="0"/>
          <w:lang w:val="en-US"/>
        </w:rPr>
      </w:pPr>
      <w:r w:rsidRPr="00ED7604">
        <w:rPr>
          <w:b w:val="0"/>
          <w:bCs w:val="0"/>
          <w:lang w:val="en-US"/>
        </w:rPr>
        <w:t>The adhesive labels have a long shelf life due to their temperature- and UV-resistant material. They are also translucent. Therefore, the dial remains easy to read.</w:t>
      </w:r>
    </w:p>
    <w:p w14:paraId="397C3EE7" w14:textId="77777777" w:rsidR="0042182B" w:rsidRPr="00ED7604" w:rsidRDefault="0042182B" w:rsidP="000E32F7">
      <w:pPr>
        <w:pStyle w:val="Textkrper"/>
        <w:rPr>
          <w:b w:val="0"/>
          <w:bCs w:val="0"/>
          <w:lang w:val="en-US"/>
        </w:rPr>
      </w:pPr>
    </w:p>
    <w:p w14:paraId="79D0F191" w14:textId="592BA59E" w:rsidR="00B02416" w:rsidRPr="00ED7604" w:rsidRDefault="00ED7604">
      <w:pPr>
        <w:pStyle w:val="Textkrper"/>
        <w:rPr>
          <w:b w:val="0"/>
          <w:lang w:val="en-US"/>
        </w:rPr>
      </w:pPr>
      <w:r>
        <w:rPr>
          <w:b w:val="0"/>
          <w:lang w:val="en-US"/>
        </w:rPr>
        <w:t>Number of characters:</w:t>
      </w:r>
      <w:r w:rsidR="004C5A46">
        <w:rPr>
          <w:b w:val="0"/>
          <w:lang w:val="en-US"/>
        </w:rPr>
        <w:t xml:space="preserve"> 713</w:t>
      </w:r>
    </w:p>
    <w:p w14:paraId="2F27187B" w14:textId="0BF82FA0" w:rsidR="00D53D80" w:rsidRPr="00ED7604" w:rsidRDefault="00B35C0B">
      <w:pPr>
        <w:rPr>
          <w:rFonts w:cs="Arial"/>
          <w:position w:val="6"/>
          <w:sz w:val="22"/>
          <w:szCs w:val="22"/>
          <w:lang w:val="en-US"/>
        </w:rPr>
      </w:pPr>
      <w:r w:rsidRPr="00ED7604">
        <w:rPr>
          <w:rFonts w:cs="Arial"/>
          <w:position w:val="6"/>
          <w:sz w:val="22"/>
          <w:szCs w:val="22"/>
          <w:lang w:val="en-US"/>
        </w:rPr>
        <w:t>Key words: Red-green marking</w:t>
      </w:r>
    </w:p>
    <w:p w14:paraId="6F73E8E4" w14:textId="77777777" w:rsidR="00B35C0B" w:rsidRPr="00ED7604" w:rsidRDefault="00B35C0B">
      <w:pPr>
        <w:rPr>
          <w:b/>
          <w:bCs/>
          <w:lang w:val="en-US"/>
        </w:rPr>
      </w:pPr>
    </w:p>
    <w:p w14:paraId="4CBA64A5" w14:textId="0D0ED491" w:rsidR="00B35C0B" w:rsidRPr="00ED7604" w:rsidRDefault="00B35C0B">
      <w:pPr>
        <w:rPr>
          <w:b/>
          <w:bCs/>
          <w:lang w:val="en-US"/>
        </w:rPr>
      </w:pPr>
    </w:p>
    <w:p w14:paraId="0CFD7680" w14:textId="41BE1A33" w:rsidR="00BF7561" w:rsidRPr="00ED7604" w:rsidRDefault="00BF7561">
      <w:pPr>
        <w:rPr>
          <w:b/>
          <w:bCs/>
          <w:lang w:val="en-US"/>
        </w:rPr>
      </w:pPr>
    </w:p>
    <w:p w14:paraId="34FFDCD0" w14:textId="27C1CA22" w:rsidR="00BF7561" w:rsidRPr="00ED7604" w:rsidRDefault="00BF7561">
      <w:pPr>
        <w:rPr>
          <w:b/>
          <w:bCs/>
          <w:lang w:val="en-US"/>
        </w:rPr>
      </w:pPr>
    </w:p>
    <w:p w14:paraId="50744D99" w14:textId="0E08E29B" w:rsidR="00BF7561" w:rsidRPr="00ED7604" w:rsidRDefault="00BF7561">
      <w:pPr>
        <w:rPr>
          <w:b/>
          <w:bCs/>
          <w:lang w:val="en-US"/>
        </w:rPr>
      </w:pPr>
    </w:p>
    <w:p w14:paraId="05EA0371" w14:textId="0F761E69" w:rsidR="00BF7561" w:rsidRPr="00ED7604" w:rsidRDefault="00BF7561">
      <w:pPr>
        <w:rPr>
          <w:b/>
          <w:bCs/>
          <w:lang w:val="en-US"/>
        </w:rPr>
      </w:pPr>
    </w:p>
    <w:p w14:paraId="41795A6A" w14:textId="4033B737" w:rsidR="00BF7561" w:rsidRPr="00ED7604" w:rsidRDefault="00BF7561">
      <w:pPr>
        <w:rPr>
          <w:b/>
          <w:bCs/>
          <w:lang w:val="en-US"/>
        </w:rPr>
      </w:pPr>
    </w:p>
    <w:p w14:paraId="1B089ED0" w14:textId="0CC3EA87" w:rsidR="00BF7561" w:rsidRPr="00ED7604" w:rsidRDefault="00BF7561">
      <w:pPr>
        <w:rPr>
          <w:b/>
          <w:bCs/>
          <w:lang w:val="en-US"/>
        </w:rPr>
      </w:pPr>
    </w:p>
    <w:p w14:paraId="5308F756" w14:textId="3CAE6C32" w:rsidR="00BF7561" w:rsidRPr="00ED7604" w:rsidRDefault="00BF7561">
      <w:pPr>
        <w:rPr>
          <w:b/>
          <w:bCs/>
          <w:lang w:val="en-US"/>
        </w:rPr>
      </w:pPr>
    </w:p>
    <w:p w14:paraId="3C97E34A" w14:textId="17A5BD22" w:rsidR="00BF7561" w:rsidRDefault="00BF7561">
      <w:pPr>
        <w:rPr>
          <w:b/>
          <w:bCs/>
          <w:lang w:val="en-US"/>
        </w:rPr>
      </w:pPr>
    </w:p>
    <w:p w14:paraId="4C556E9C" w14:textId="77777777" w:rsidR="00F50ED4" w:rsidRPr="00ED7604" w:rsidRDefault="00F50ED4">
      <w:pPr>
        <w:rPr>
          <w:b/>
          <w:bCs/>
          <w:lang w:val="en-US"/>
        </w:rPr>
      </w:pPr>
    </w:p>
    <w:p w14:paraId="737D62C8" w14:textId="1C567137" w:rsidR="00BF7561" w:rsidRPr="00ED7604" w:rsidRDefault="00BF7561">
      <w:pPr>
        <w:rPr>
          <w:b/>
          <w:bCs/>
          <w:lang w:val="en-US"/>
        </w:rPr>
      </w:pPr>
    </w:p>
    <w:p w14:paraId="3B4212B0" w14:textId="22F96DF4" w:rsidR="00BF7561" w:rsidRPr="00ED7604" w:rsidRDefault="00BF7561">
      <w:pPr>
        <w:rPr>
          <w:b/>
          <w:bCs/>
          <w:lang w:val="en-US"/>
        </w:rPr>
      </w:pPr>
    </w:p>
    <w:p w14:paraId="55FBEB94" w14:textId="6B6902AA" w:rsidR="00BF7561" w:rsidRPr="00ED7604" w:rsidRDefault="00BF7561">
      <w:pPr>
        <w:rPr>
          <w:b/>
          <w:bCs/>
          <w:lang w:val="en-US"/>
        </w:rPr>
      </w:pPr>
    </w:p>
    <w:p w14:paraId="369827BF" w14:textId="5C86FDDE" w:rsidR="00BF7561" w:rsidRPr="00ED7604" w:rsidRDefault="00BF7561">
      <w:pPr>
        <w:rPr>
          <w:b/>
          <w:bCs/>
          <w:lang w:val="en-US"/>
        </w:rPr>
      </w:pPr>
    </w:p>
    <w:p w14:paraId="41C60BFC" w14:textId="7B1E5E1C" w:rsidR="00BF7561" w:rsidRPr="00ED7604" w:rsidRDefault="00BF7561">
      <w:pPr>
        <w:rPr>
          <w:b/>
          <w:bCs/>
          <w:lang w:val="en-US"/>
        </w:rPr>
      </w:pPr>
    </w:p>
    <w:p w14:paraId="570D5CDE" w14:textId="3175CBA3" w:rsidR="00BF7561" w:rsidRPr="00ED7604" w:rsidRDefault="00BF7561">
      <w:pPr>
        <w:rPr>
          <w:b/>
          <w:bCs/>
          <w:lang w:val="en-US"/>
        </w:rPr>
      </w:pPr>
    </w:p>
    <w:p w14:paraId="0F120CCD" w14:textId="77777777" w:rsidR="00BF7561" w:rsidRPr="00ED7604" w:rsidRDefault="00BF7561">
      <w:pPr>
        <w:rPr>
          <w:b/>
          <w:bCs/>
          <w:lang w:val="en-US"/>
        </w:rPr>
      </w:pPr>
    </w:p>
    <w:p w14:paraId="335944C1" w14:textId="77777777" w:rsidR="00B02416" w:rsidRPr="00ED7604" w:rsidRDefault="00B02416">
      <w:pPr>
        <w:rPr>
          <w:lang w:val="en-US"/>
        </w:rPr>
      </w:pPr>
      <w:r w:rsidRPr="00ED7604">
        <w:rPr>
          <w:b/>
          <w:bCs/>
          <w:lang w:val="en-US"/>
        </w:rPr>
        <w:t>Manufacturer:</w:t>
      </w:r>
    </w:p>
    <w:p w14:paraId="02AF7755" w14:textId="77777777" w:rsidR="00B02416" w:rsidRDefault="00B02416">
      <w:r w:rsidRPr="00ED7604">
        <w:rPr>
          <w:lang w:val="en-US"/>
        </w:rPr>
        <w:t xml:space="preserve">WIKA Alexander Wiegand SE &amp; Co. </w:t>
      </w:r>
      <w:r>
        <w:t>KG</w:t>
      </w:r>
    </w:p>
    <w:p w14:paraId="2081BBD7" w14:textId="77777777" w:rsidR="00B02416" w:rsidRDefault="00B02416">
      <w:r>
        <w:t>Alexander-Wiegand-Straße 30</w:t>
      </w:r>
    </w:p>
    <w:p w14:paraId="2C0FF748" w14:textId="77777777" w:rsidR="00B02416" w:rsidRDefault="00B02416">
      <w:r>
        <w:t>63911 Klingenberg/Germany</w:t>
      </w:r>
    </w:p>
    <w:p w14:paraId="7B8E5D45" w14:textId="2F7F986A" w:rsidR="00B02416" w:rsidRPr="00351147" w:rsidRDefault="00B02416">
      <w:pPr>
        <w:tabs>
          <w:tab w:val="left" w:pos="754"/>
          <w:tab w:val="left" w:pos="993"/>
        </w:tabs>
        <w:rPr>
          <w:lang w:val="en-US"/>
        </w:rPr>
      </w:pPr>
      <w:r w:rsidRPr="00ED7604">
        <w:rPr>
          <w:lang w:val="en-US"/>
        </w:rPr>
        <w:t>Tel. +49 9372 132-5049</w:t>
      </w:r>
    </w:p>
    <w:p w14:paraId="1F9D1149" w14:textId="77777777" w:rsidR="00B02416" w:rsidRPr="00351147" w:rsidRDefault="00B02416">
      <w:pPr>
        <w:tabs>
          <w:tab w:val="left" w:pos="754"/>
          <w:tab w:val="left" w:pos="993"/>
        </w:tabs>
        <w:rPr>
          <w:lang w:val="en-US"/>
        </w:rPr>
      </w:pPr>
      <w:r w:rsidRPr="00ED7604">
        <w:rPr>
          <w:lang w:val="en-US"/>
        </w:rPr>
        <w:t>Fax +49 9372 132-406</w:t>
      </w:r>
    </w:p>
    <w:p w14:paraId="67ACE2AD" w14:textId="6BDFF240" w:rsidR="00B02416" w:rsidRPr="00351147" w:rsidRDefault="000E32F7">
      <w:pPr>
        <w:tabs>
          <w:tab w:val="left" w:pos="754"/>
          <w:tab w:val="left" w:pos="993"/>
        </w:tabs>
        <w:rPr>
          <w:u w:val="single"/>
          <w:lang w:val="en-US"/>
        </w:rPr>
      </w:pPr>
      <w:r w:rsidRPr="00ED7604">
        <w:rPr>
          <w:lang w:val="en-US"/>
        </w:rPr>
        <w:t>vertrieb@wika.com</w:t>
      </w:r>
    </w:p>
    <w:p w14:paraId="6E80F9C9" w14:textId="77777777" w:rsidR="00B02416" w:rsidRPr="00351147" w:rsidRDefault="004C5A46">
      <w:pPr>
        <w:tabs>
          <w:tab w:val="left" w:pos="754"/>
          <w:tab w:val="left" w:pos="993"/>
        </w:tabs>
        <w:rPr>
          <w:rFonts w:ascii="Times New Roman" w:hAnsi="Times New Roman"/>
          <w:lang w:val="en-US"/>
        </w:rPr>
      </w:pPr>
      <w:hyperlink r:id="rId11" w:history="1">
        <w:r w:rsidR="00306082" w:rsidRPr="00ED7604">
          <w:rPr>
            <w:rStyle w:val="Hyperlink"/>
            <w:rFonts w:cs="Arial"/>
            <w:lang w:val="en-US"/>
          </w:rPr>
          <w:t>www.wika.de</w:t>
        </w:r>
      </w:hyperlink>
    </w:p>
    <w:p w14:paraId="64FB8649" w14:textId="77777777" w:rsidR="00B02416" w:rsidRPr="00351147" w:rsidRDefault="00B02416">
      <w:pPr>
        <w:tabs>
          <w:tab w:val="left" w:pos="993"/>
        </w:tabs>
        <w:rPr>
          <w:rFonts w:cs="Arial"/>
          <w:b/>
          <w:lang w:val="en-US"/>
        </w:rPr>
      </w:pPr>
    </w:p>
    <w:p w14:paraId="205B7883" w14:textId="18F8388D" w:rsidR="00B02416" w:rsidRPr="00BF7561" w:rsidRDefault="00BF7561">
      <w:pPr>
        <w:tabs>
          <w:tab w:val="left" w:pos="754"/>
          <w:tab w:val="left" w:pos="993"/>
        </w:tabs>
        <w:rPr>
          <w:rFonts w:cs="Arial"/>
          <w:b/>
          <w:lang w:val="en-US"/>
        </w:rPr>
      </w:pPr>
      <w:r w:rsidRPr="00ED7604">
        <w:rPr>
          <w:rFonts w:cs="Arial"/>
          <w:b/>
          <w:lang w:val="en-US"/>
        </w:rPr>
        <w:t>WIKA company photograph:</w:t>
      </w:r>
    </w:p>
    <w:p w14:paraId="059E3AB7" w14:textId="75F67C81" w:rsidR="00BF7561" w:rsidRPr="00ED7604" w:rsidRDefault="00BF7561">
      <w:pPr>
        <w:tabs>
          <w:tab w:val="left" w:pos="754"/>
          <w:tab w:val="left" w:pos="993"/>
        </w:tabs>
        <w:rPr>
          <w:rFonts w:cs="Arial"/>
          <w:lang w:val="en-US"/>
        </w:rPr>
      </w:pPr>
      <w:r w:rsidRPr="00ED7604">
        <w:rPr>
          <w:lang w:val="en-US"/>
        </w:rPr>
        <w:lastRenderedPageBreak/>
        <w:t>An individual red-green marking on pressure gauges and dial thermometers is now also possible using an adhesive label</w:t>
      </w:r>
    </w:p>
    <w:p w14:paraId="702AF2D5" w14:textId="77777777" w:rsidR="00482CD0" w:rsidRPr="00ED7604" w:rsidRDefault="00482CD0">
      <w:pPr>
        <w:pStyle w:val="Kopfzeile"/>
        <w:tabs>
          <w:tab w:val="clear" w:pos="4536"/>
          <w:tab w:val="clear" w:pos="9072"/>
        </w:tabs>
        <w:rPr>
          <w:b/>
          <w:lang w:val="en-US"/>
        </w:rPr>
      </w:pPr>
    </w:p>
    <w:p w14:paraId="3AB2CCE4" w14:textId="77777777" w:rsidR="00482CD0" w:rsidRPr="00ED7604" w:rsidRDefault="00482CD0">
      <w:pPr>
        <w:pStyle w:val="Kopfzeile"/>
        <w:tabs>
          <w:tab w:val="clear" w:pos="4536"/>
          <w:tab w:val="clear" w:pos="9072"/>
        </w:tabs>
        <w:rPr>
          <w:b/>
          <w:lang w:val="en-US"/>
        </w:rPr>
      </w:pPr>
    </w:p>
    <w:p w14:paraId="786B15E0" w14:textId="42D9308C" w:rsidR="00B02416" w:rsidRPr="00ED7604" w:rsidRDefault="004C5A46">
      <w:pPr>
        <w:pStyle w:val="Kopfzeile"/>
        <w:tabs>
          <w:tab w:val="clear" w:pos="4536"/>
          <w:tab w:val="clear" w:pos="9072"/>
        </w:tabs>
        <w:rPr>
          <w:b/>
          <w:lang w:val="en-US"/>
        </w:rPr>
      </w:pPr>
      <w:r>
        <w:rPr>
          <w:noProof/>
        </w:rPr>
        <w:pict w14:anchorId="302A4A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05pt;margin-top:10.4pt;width:339.75pt;height:261pt;z-index:-251658752;mso-position-horizontal-relative:text;mso-position-vertical-relative:text" wrapcoords="-48 0 -48 21538 21600 21538 21600 0 -48 0">
            <v:imagedata r:id="rId12" o:title="WIKA_Manometer_Klebestreifen_3J3A8244_bearb_rgb_mm"/>
            <w10:wrap type="tight"/>
          </v:shape>
        </w:pict>
      </w:r>
    </w:p>
    <w:p w14:paraId="3F33246B" w14:textId="77777777" w:rsidR="00B02416" w:rsidRPr="00ED7604" w:rsidRDefault="00B02416">
      <w:pPr>
        <w:pStyle w:val="Kopfzeile"/>
        <w:tabs>
          <w:tab w:val="clear" w:pos="4536"/>
          <w:tab w:val="clear" w:pos="9072"/>
        </w:tabs>
        <w:rPr>
          <w:b/>
          <w:lang w:val="en-US"/>
        </w:rPr>
      </w:pPr>
    </w:p>
    <w:p w14:paraId="1EE275F4" w14:textId="77777777" w:rsidR="00B02416" w:rsidRPr="00ED7604" w:rsidRDefault="00B02416">
      <w:pPr>
        <w:pStyle w:val="Kopfzeile"/>
        <w:tabs>
          <w:tab w:val="clear" w:pos="4536"/>
          <w:tab w:val="clear" w:pos="9072"/>
        </w:tabs>
        <w:rPr>
          <w:b/>
          <w:lang w:val="en-US"/>
        </w:rPr>
      </w:pPr>
    </w:p>
    <w:p w14:paraId="0743A151" w14:textId="77777777" w:rsidR="00B02416" w:rsidRPr="00ED7604" w:rsidRDefault="00B02416">
      <w:pPr>
        <w:pStyle w:val="Kopfzeile"/>
        <w:tabs>
          <w:tab w:val="clear" w:pos="4536"/>
          <w:tab w:val="clear" w:pos="9072"/>
        </w:tabs>
        <w:rPr>
          <w:lang w:val="en-US"/>
        </w:rPr>
      </w:pPr>
    </w:p>
    <w:p w14:paraId="48904B36" w14:textId="48FDB3EA" w:rsidR="00482CD0" w:rsidRPr="00ED7604" w:rsidRDefault="00482CD0">
      <w:pPr>
        <w:pStyle w:val="Kopfzeile"/>
        <w:tabs>
          <w:tab w:val="clear" w:pos="4536"/>
          <w:tab w:val="clear" w:pos="9072"/>
        </w:tabs>
        <w:rPr>
          <w:lang w:val="en-US"/>
        </w:rPr>
      </w:pPr>
      <w:bookmarkStart w:id="0" w:name="_GoBack"/>
    </w:p>
    <w:bookmarkEnd w:id="0"/>
    <w:p w14:paraId="62A22597" w14:textId="77777777" w:rsidR="00482CD0" w:rsidRPr="00ED7604" w:rsidRDefault="00482CD0">
      <w:pPr>
        <w:pStyle w:val="Kopfzeile"/>
        <w:tabs>
          <w:tab w:val="clear" w:pos="4536"/>
          <w:tab w:val="clear" w:pos="9072"/>
        </w:tabs>
        <w:rPr>
          <w:lang w:val="en-US"/>
        </w:rPr>
      </w:pPr>
    </w:p>
    <w:p w14:paraId="0188FCEF" w14:textId="77777777" w:rsidR="00B02416" w:rsidRPr="00ED7604" w:rsidRDefault="00B02416">
      <w:pPr>
        <w:pStyle w:val="Kopfzeile"/>
        <w:tabs>
          <w:tab w:val="clear" w:pos="4536"/>
          <w:tab w:val="clear" w:pos="9072"/>
        </w:tabs>
        <w:rPr>
          <w:lang w:val="en-US"/>
        </w:rPr>
      </w:pPr>
    </w:p>
    <w:p w14:paraId="7F5BFF96" w14:textId="77777777" w:rsidR="00B02416" w:rsidRPr="00ED7604" w:rsidRDefault="00B02416">
      <w:pPr>
        <w:pStyle w:val="Kopfzeile"/>
        <w:tabs>
          <w:tab w:val="clear" w:pos="4536"/>
          <w:tab w:val="clear" w:pos="9072"/>
        </w:tabs>
        <w:rPr>
          <w:lang w:val="en-US"/>
        </w:rPr>
      </w:pPr>
    </w:p>
    <w:p w14:paraId="0769287D" w14:textId="77777777" w:rsidR="00B02416" w:rsidRPr="00ED7604" w:rsidRDefault="00B02416">
      <w:pPr>
        <w:pStyle w:val="Kopfzeile"/>
        <w:tabs>
          <w:tab w:val="clear" w:pos="4536"/>
          <w:tab w:val="clear" w:pos="9072"/>
        </w:tabs>
        <w:rPr>
          <w:lang w:val="en-US"/>
        </w:rPr>
      </w:pPr>
    </w:p>
    <w:p w14:paraId="68430053" w14:textId="77777777" w:rsidR="00B02416" w:rsidRPr="00ED7604" w:rsidRDefault="00B02416">
      <w:pPr>
        <w:pStyle w:val="Textkrper"/>
        <w:tabs>
          <w:tab w:val="left" w:pos="993"/>
        </w:tabs>
        <w:rPr>
          <w:sz w:val="20"/>
          <w:lang w:val="en-US"/>
        </w:rPr>
      </w:pPr>
    </w:p>
    <w:p w14:paraId="6D7063D7" w14:textId="77777777" w:rsidR="00B02416" w:rsidRPr="00A47A9E" w:rsidRDefault="00B02416">
      <w:pPr>
        <w:tabs>
          <w:tab w:val="left" w:pos="754"/>
          <w:tab w:val="left" w:pos="993"/>
        </w:tabs>
        <w:rPr>
          <w:b/>
          <w:lang w:val="en-US"/>
        </w:rPr>
      </w:pPr>
      <w:r w:rsidRPr="00ED7604">
        <w:rPr>
          <w:b/>
          <w:lang w:val="en-US"/>
        </w:rPr>
        <w:t>Edited by:</w:t>
      </w:r>
    </w:p>
    <w:p w14:paraId="0BB31A55" w14:textId="77777777" w:rsidR="00B02416" w:rsidRPr="00A47A9E" w:rsidRDefault="00B02416">
      <w:pPr>
        <w:tabs>
          <w:tab w:val="left" w:pos="993"/>
        </w:tabs>
      </w:pPr>
      <w:r w:rsidRPr="00ED7604">
        <w:rPr>
          <w:lang w:val="en-US"/>
        </w:rPr>
        <w:t xml:space="preserve">WIKA Alexander Wiegand SE &amp; Co. </w:t>
      </w:r>
      <w:r>
        <w:t>KG</w:t>
      </w:r>
    </w:p>
    <w:p w14:paraId="7105DFA8" w14:textId="77777777" w:rsidR="00B02416" w:rsidRPr="00A47A9E" w:rsidRDefault="00B02416">
      <w:pPr>
        <w:tabs>
          <w:tab w:val="left" w:pos="993"/>
        </w:tabs>
      </w:pPr>
      <w:r>
        <w:t>André Habel Nunes</w:t>
      </w:r>
    </w:p>
    <w:p w14:paraId="09621364" w14:textId="77777777" w:rsidR="00B02416" w:rsidRPr="00A47A9E" w:rsidRDefault="00B02416">
      <w:pPr>
        <w:tabs>
          <w:tab w:val="left" w:pos="993"/>
        </w:tabs>
      </w:pPr>
      <w:r>
        <w:t>Marketing Services</w:t>
      </w:r>
    </w:p>
    <w:p w14:paraId="128E916A" w14:textId="77777777" w:rsidR="00B02416" w:rsidRDefault="00B02416">
      <w:r>
        <w:t>Alexander-Wiegand-Straße 30</w:t>
      </w:r>
    </w:p>
    <w:p w14:paraId="026D37D3" w14:textId="77777777" w:rsidR="00B02416" w:rsidRDefault="00B02416">
      <w:r>
        <w:t>63911 Klingenberg/Germany</w:t>
      </w:r>
    </w:p>
    <w:p w14:paraId="3303427D" w14:textId="77777777" w:rsidR="00B02416" w:rsidRPr="00ED7604" w:rsidRDefault="00B02416">
      <w:pPr>
        <w:rPr>
          <w:lang w:val="en-US"/>
        </w:rPr>
      </w:pPr>
      <w:r w:rsidRPr="00ED7604">
        <w:rPr>
          <w:lang w:val="en-US"/>
        </w:rPr>
        <w:t>Tel. +49 9372 132-8010</w:t>
      </w:r>
    </w:p>
    <w:p w14:paraId="1F1A8F07" w14:textId="77777777" w:rsidR="00B02416" w:rsidRPr="00ED7604" w:rsidRDefault="00B02416">
      <w:pPr>
        <w:rPr>
          <w:lang w:val="en-US"/>
        </w:rPr>
      </w:pPr>
      <w:r w:rsidRPr="00ED7604">
        <w:rPr>
          <w:lang w:val="en-US"/>
        </w:rPr>
        <w:t>Fax +49 9372 132-8008010</w:t>
      </w:r>
    </w:p>
    <w:p w14:paraId="58EDD350" w14:textId="77777777" w:rsidR="00B02416" w:rsidRPr="00ED7604" w:rsidRDefault="00B02416">
      <w:pPr>
        <w:rPr>
          <w:lang w:val="en-US"/>
        </w:rPr>
      </w:pPr>
      <w:r w:rsidRPr="00ED7604">
        <w:rPr>
          <w:lang w:val="en-US"/>
        </w:rPr>
        <w:t>andre.habel-nunes@wika.com</w:t>
      </w:r>
    </w:p>
    <w:p w14:paraId="36D080C0" w14:textId="77777777" w:rsidR="00B02416" w:rsidRPr="00ED7604" w:rsidRDefault="004C5A46">
      <w:pPr>
        <w:rPr>
          <w:lang w:val="en-US"/>
        </w:rPr>
      </w:pPr>
      <w:hyperlink r:id="rId13" w:history="1">
        <w:r w:rsidR="00306082" w:rsidRPr="00ED7604">
          <w:rPr>
            <w:rStyle w:val="Hyperlink"/>
            <w:rFonts w:cs="Arial"/>
            <w:lang w:val="en-US"/>
          </w:rPr>
          <w:t>www.wika.de</w:t>
        </w:r>
      </w:hyperlink>
    </w:p>
    <w:p w14:paraId="77E813AC" w14:textId="77777777" w:rsidR="00B02416" w:rsidRPr="00ED7604" w:rsidRDefault="00B02416">
      <w:pPr>
        <w:tabs>
          <w:tab w:val="left" w:pos="567"/>
        </w:tabs>
        <w:ind w:right="480"/>
        <w:rPr>
          <w:rFonts w:cs="Arial"/>
          <w:position w:val="6"/>
          <w:lang w:val="en-US"/>
        </w:rPr>
      </w:pPr>
    </w:p>
    <w:p w14:paraId="1D47AA18" w14:textId="3CB3B43A" w:rsidR="00B02416" w:rsidRPr="00ED7604" w:rsidRDefault="00B02416">
      <w:pPr>
        <w:rPr>
          <w:rFonts w:cs="Arial"/>
          <w:lang w:val="en-US"/>
        </w:rPr>
      </w:pPr>
      <w:r w:rsidRPr="00ED7604">
        <w:rPr>
          <w:rFonts w:cs="Arial"/>
          <w:lang w:val="en-US"/>
        </w:rPr>
        <w:t>WIKA press release 0</w:t>
      </w:r>
      <w:r w:rsidR="004C5A46">
        <w:rPr>
          <w:rFonts w:cs="Arial"/>
          <w:lang w:val="en-US"/>
        </w:rPr>
        <w:t>2</w:t>
      </w:r>
      <w:r w:rsidRPr="00ED7604">
        <w:rPr>
          <w:rFonts w:cs="Arial"/>
          <w:lang w:val="en-US"/>
        </w:rPr>
        <w:t>/2019</w:t>
      </w:r>
    </w:p>
    <w:p w14:paraId="615510E4" w14:textId="1C56A3DE" w:rsidR="00B02416" w:rsidRPr="00ED7604" w:rsidRDefault="00B02416">
      <w:pPr>
        <w:pStyle w:val="Textkrper"/>
        <w:rPr>
          <w:b w:val="0"/>
          <w:sz w:val="20"/>
          <w:lang w:val="en-US"/>
        </w:rPr>
      </w:pPr>
    </w:p>
    <w:sectPr w:rsidR="00B02416" w:rsidRPr="00ED7604">
      <w:headerReference w:type="default" r:id="rId14"/>
      <w:pgSz w:w="11906" w:h="16838"/>
      <w:pgMar w:top="3686" w:right="2975" w:bottom="1134" w:left="2127"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60C4D4C" w14:textId="77777777" w:rsidR="000820DB" w:rsidRDefault="000820DB">
      <w:r>
        <w:separator/>
      </w:r>
    </w:p>
  </w:endnote>
  <w:endnote w:type="continuationSeparator" w:id="0">
    <w:p w14:paraId="4F82193B" w14:textId="77777777" w:rsidR="000820DB" w:rsidRDefault="000820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HelveticaWorld-Regular">
    <w:panose1 w:val="00000000000000000000"/>
    <w:charset w:val="00"/>
    <w:family w:val="swiss"/>
    <w:notTrueType/>
    <w:pitch w:val="default"/>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75 Bold">
    <w:altName w:val="Impact"/>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3BB8BFD" w14:textId="77777777" w:rsidR="000820DB" w:rsidRDefault="000820DB">
      <w:r>
        <w:separator/>
      </w:r>
    </w:p>
  </w:footnote>
  <w:footnote w:type="continuationSeparator" w:id="0">
    <w:p w14:paraId="39528C23" w14:textId="77777777" w:rsidR="000820DB" w:rsidRDefault="000820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D69FF5" w14:textId="77777777" w:rsidR="00B02416" w:rsidRDefault="00E20003">
    <w:pPr>
      <w:pStyle w:val="Kopfzeile"/>
    </w:pPr>
    <w:r>
      <w:rPr>
        <w:noProof/>
      </w:rPr>
      <mc:AlternateContent>
        <mc:Choice Requires="wps">
          <w:drawing>
            <wp:anchor distT="0" distB="0" distL="114300" distR="114300" simplePos="0" relativeHeight="251657216" behindDoc="0" locked="0" layoutInCell="0" allowOverlap="1" wp14:anchorId="53240366" wp14:editId="27A33D91">
              <wp:simplePos x="0" y="0"/>
              <wp:positionH relativeFrom="column">
                <wp:posOffset>-1350645</wp:posOffset>
              </wp:positionH>
              <wp:positionV relativeFrom="paragraph">
                <wp:posOffset>1323975</wp:posOffset>
              </wp:positionV>
              <wp:extent cx="1596390" cy="864997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6390" cy="8649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F29F02" w14:textId="77777777" w:rsidR="00B02416" w:rsidRDefault="00B02416">
                          <w:pPr>
                            <w:pStyle w:val="berschrift2"/>
                            <w:jc w:val="center"/>
                            <w:rPr>
                              <w:rFonts w:ascii="Helvetica 75 Bold" w:hAnsi="Helvetica 75 Bold"/>
                              <w:color w:val="C0C0C0"/>
                              <w:sz w:val="136"/>
                            </w:rPr>
                          </w:pPr>
                          <w:r>
                            <w:rPr>
                              <w:rFonts w:ascii="Helvetica 75 Bold" w:hAnsi="Helvetica 75 Bold"/>
                              <w:color w:val="C0C0C0"/>
                              <w:sz w:val="136"/>
                            </w:rPr>
                            <w:t>press release</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240366" id="_x0000_t202" coordsize="21600,21600" o:spt="202" path="m,l,21600r21600,l21600,xe">
              <v:stroke joinstyle="miter"/>
              <v:path gradientshapeok="t" o:connecttype="rect"/>
            </v:shapetype>
            <v:shape id="Text Box 1" o:spid="_x0000_s1026" type="#_x0000_t202" style="position:absolute;margin-left:-106.35pt;margin-top:104.25pt;width:125.7pt;height:681.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" o:allowincell="f" filled="f" stroked="f">
              <v:textbox style="layout-flow:vertical;mso-layout-flow-alt:bottom-to-top">
                <w:txbxContent>
                  <w:p w14:paraId="36F29F02" w14:textId="77777777" w:rsidR="00B02416" w:rsidRDefault="00B02416">
                    <w:pPr>
                      <w:pStyle w:val="berschrift2"/>
                      <w:jc w:val="center"/>
                      <w:rPr>
                        <w:rFonts w:ascii="Helvetica 75 Bold" w:hAnsi="Helvetica 75 Bold"/>
                        <w:color w:val="C0C0C0"/>
                        <w:sz w:val="136"/>
                      </w:rPr>
                    </w:pPr>
                    <w:r>
                      <w:rPr>
                        <w:rFonts w:ascii="Helvetica 75 Bold" w:hAnsi="Helvetica 75 Bold"/>
                        <w:color w:val="C0C0C0"/>
                        <w:sz w:val="136"/>
                      </w:rPr>
                      <w:t xml:space="preserve">press release</w:t>
                    </w:r>
                  </w:p>
                </w:txbxContent>
              </v:textbox>
            </v:shape>
          </w:pict>
        </mc:Fallback>
      </mc:AlternateContent>
    </w:r>
    <w:r>
      <w:rPr>
        <w:noProof/>
      </w:rPr>
      <mc:AlternateContent>
        <mc:Choice Requires="wps">
          <w:drawing>
            <wp:anchor distT="0" distB="0" distL="114300" distR="114300" simplePos="0" relativeHeight="251658240" behindDoc="0" locked="0" layoutInCell="0" allowOverlap="1" wp14:anchorId="3C7DB187" wp14:editId="3D105751">
              <wp:simplePos x="0" y="0"/>
              <wp:positionH relativeFrom="column">
                <wp:posOffset>4223385</wp:posOffset>
              </wp:positionH>
              <wp:positionV relativeFrom="paragraph">
                <wp:posOffset>189865</wp:posOffset>
              </wp:positionV>
              <wp:extent cx="1463040" cy="548640"/>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3040" cy="548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35886D" w14:textId="77777777" w:rsidR="00B02416" w:rsidRDefault="00E20003">
                          <w:pPr>
                            <w:rPr>
                              <w:color w:val="C0C0C0"/>
                            </w:rPr>
                          </w:pPr>
                          <w:r>
                            <w:rPr>
                              <w:noProof/>
                              <w:color w:val="C0C0C0"/>
                            </w:rPr>
                            <w:drawing>
                              <wp:inline distT="0" distB="0" distL="0" distR="0" wp14:anchorId="19F0618A" wp14:editId="35DAB4CA">
                                <wp:extent cx="1256030" cy="429260"/>
                                <wp:effectExtent l="0" t="0" r="1270" b="8890"/>
                                <wp:docPr id="3" name="Bild 1" descr="WIKA Logo Pantone 286 - 3-5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KA Logo Pantone 286 - 3-5c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6030" cy="42926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7DB187" id="Text Box 2" o:spid="_x0000_s1027" type="#_x0000_t202" style="position:absolute;margin-left:332.55pt;margin-top:14.95pt;width:115.2pt;height:43.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" o:allowincell="f" stroked="f">
              <v:textbox>
                <w:txbxContent>
                  <w:p w14:paraId="4835886D" w14:textId="77777777" w:rsidR="00B02416" w:rsidRDefault="00E20003">
                    <w:pPr>
                      <w:rPr>
                        <w:color w:val="C0C0C0"/>
                      </w:rPr>
                    </w:pPr>
                    <w:r>
                      <w:rPr>
                        <w:noProof/>
                        <w:color w:val="C0C0C0"/>
                      </w:rPr>
                      <w:drawing>
                        <wp:inline distT="0" distB="0" distL="0" distR="0" wp14:anchorId="19F0618A" wp14:editId="35DAB4CA">
                          <wp:extent cx="1256030" cy="429260"/>
                          <wp:effectExtent l="0" t="0" r="1270" b="8890"/>
                          <wp:docPr id="3" name="Bild 1" descr="WIKA Logo Pantone 286 - 3-5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KA Logo Pantone 286 - 3-5cm"/>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56030" cy="429260"/>
                                  </a:xfrm>
                                  <a:prstGeom prst="rect">
                                    <a:avLst/>
                                  </a:prstGeom>
                                  <a:noFill/>
                                  <a:ln>
                                    <a:noFill/>
                                  </a:ln>
                                </pic:spPr>
                              </pic:pic>
                            </a:graphicData>
                          </a:graphic>
                        </wp:inline>
                      </w:drawing>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1C768EC"/>
    <w:multiLevelType w:val="hybridMultilevel"/>
    <w:tmpl w:val="99BC4BAE"/>
    <w:lvl w:ilvl="0" w:tplc="3AB4654C">
      <w:numFmt w:val="bullet"/>
      <w:lvlText w:val=""/>
      <w:lvlJc w:val="left"/>
      <w:pPr>
        <w:ind w:left="720" w:hanging="360"/>
      </w:pPr>
      <w:rPr>
        <w:rFonts w:ascii="Wingdings" w:eastAsia="Times New Roman" w:hAnsi="Wingdings" w:cs="HelveticaWorld-Regular"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75259C6"/>
    <w:multiLevelType w:val="hybridMultilevel"/>
    <w:tmpl w:val="46FE1606"/>
    <w:lvl w:ilvl="0" w:tplc="6978C03C">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7E30E0E"/>
    <w:multiLevelType w:val="hybridMultilevel"/>
    <w:tmpl w:val="0938E3E4"/>
    <w:lvl w:ilvl="0" w:tplc="CFD834A4">
      <w:start w:val="7"/>
      <w:numFmt w:val="bullet"/>
      <w:lvlText w:val=""/>
      <w:lvlJc w:val="left"/>
      <w:pPr>
        <w:ind w:left="720" w:hanging="360"/>
      </w:pPr>
      <w:rPr>
        <w:rFonts w:ascii="Wingdings" w:eastAsia="Calibri" w:hAnsi="Wingdings"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de-DE" w:vendorID="64" w:dllVersion="131078" w:nlCheck="1" w:checkStyle="0"/>
  <w:activeWritingStyle w:appName="MSWord" w:lang="de-CH" w:vendorID="64" w:dllVersion="131078" w:nlCheck="1" w:checkStyle="0"/>
  <w:activeWritingStyle w:appName="MSWord" w:lang="en-US" w:vendorID="64" w:dllVersion="131078" w:nlCheck="1" w:checkStyle="1"/>
  <w:activeWritingStyle w:appName="MSWord" w:lang="fr-FR" w:vendorID="64" w:dllVersion="131078" w:nlCheck="1" w:checkStyle="1"/>
  <w:proofState w:spelling="clean"/>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634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71B5"/>
    <w:rsid w:val="00003230"/>
    <w:rsid w:val="00007EA9"/>
    <w:rsid w:val="000161BB"/>
    <w:rsid w:val="00021617"/>
    <w:rsid w:val="000223C9"/>
    <w:rsid w:val="00022A4B"/>
    <w:rsid w:val="000276F9"/>
    <w:rsid w:val="000327B4"/>
    <w:rsid w:val="000425F6"/>
    <w:rsid w:val="00055CFF"/>
    <w:rsid w:val="00062C80"/>
    <w:rsid w:val="000719D3"/>
    <w:rsid w:val="00073F65"/>
    <w:rsid w:val="00077317"/>
    <w:rsid w:val="000820DB"/>
    <w:rsid w:val="0009769D"/>
    <w:rsid w:val="000A0CB2"/>
    <w:rsid w:val="000A1005"/>
    <w:rsid w:val="000A296C"/>
    <w:rsid w:val="000B3D75"/>
    <w:rsid w:val="000C148A"/>
    <w:rsid w:val="000D3B9F"/>
    <w:rsid w:val="000E0256"/>
    <w:rsid w:val="000E18DC"/>
    <w:rsid w:val="000E2C4B"/>
    <w:rsid w:val="000E32F7"/>
    <w:rsid w:val="000E33F4"/>
    <w:rsid w:val="000E3F69"/>
    <w:rsid w:val="000F491D"/>
    <w:rsid w:val="000F7297"/>
    <w:rsid w:val="0010057B"/>
    <w:rsid w:val="00100A3B"/>
    <w:rsid w:val="00102490"/>
    <w:rsid w:val="001038E3"/>
    <w:rsid w:val="00106ABF"/>
    <w:rsid w:val="001215A6"/>
    <w:rsid w:val="00121AC8"/>
    <w:rsid w:val="001540A2"/>
    <w:rsid w:val="00154F72"/>
    <w:rsid w:val="00160A6C"/>
    <w:rsid w:val="00165D8C"/>
    <w:rsid w:val="00167D25"/>
    <w:rsid w:val="001760E4"/>
    <w:rsid w:val="00180D91"/>
    <w:rsid w:val="00184ED7"/>
    <w:rsid w:val="001877CF"/>
    <w:rsid w:val="00190D32"/>
    <w:rsid w:val="0019119B"/>
    <w:rsid w:val="00194477"/>
    <w:rsid w:val="00194700"/>
    <w:rsid w:val="00196DFA"/>
    <w:rsid w:val="001A3136"/>
    <w:rsid w:val="001B1DA2"/>
    <w:rsid w:val="001C40E4"/>
    <w:rsid w:val="001D4B85"/>
    <w:rsid w:val="001D4C6D"/>
    <w:rsid w:val="001D6718"/>
    <w:rsid w:val="001D738F"/>
    <w:rsid w:val="001E3EFC"/>
    <w:rsid w:val="001E6072"/>
    <w:rsid w:val="001F5C5E"/>
    <w:rsid w:val="00210005"/>
    <w:rsid w:val="00220C1D"/>
    <w:rsid w:val="002258CB"/>
    <w:rsid w:val="002305E7"/>
    <w:rsid w:val="0023097A"/>
    <w:rsid w:val="002342CA"/>
    <w:rsid w:val="00240433"/>
    <w:rsid w:val="00244990"/>
    <w:rsid w:val="00253417"/>
    <w:rsid w:val="00261F92"/>
    <w:rsid w:val="00262CBE"/>
    <w:rsid w:val="00270BF6"/>
    <w:rsid w:val="00272512"/>
    <w:rsid w:val="00282905"/>
    <w:rsid w:val="00291653"/>
    <w:rsid w:val="002958D2"/>
    <w:rsid w:val="002B3449"/>
    <w:rsid w:val="002B4493"/>
    <w:rsid w:val="002D2E14"/>
    <w:rsid w:val="002D79CE"/>
    <w:rsid w:val="002E03F7"/>
    <w:rsid w:val="002E0864"/>
    <w:rsid w:val="002E6177"/>
    <w:rsid w:val="002F39F5"/>
    <w:rsid w:val="002F63A9"/>
    <w:rsid w:val="00306082"/>
    <w:rsid w:val="00314078"/>
    <w:rsid w:val="003157EB"/>
    <w:rsid w:val="003171B5"/>
    <w:rsid w:val="0032638B"/>
    <w:rsid w:val="00335CE7"/>
    <w:rsid w:val="00351147"/>
    <w:rsid w:val="00353CB4"/>
    <w:rsid w:val="003560DA"/>
    <w:rsid w:val="003563C4"/>
    <w:rsid w:val="003563EE"/>
    <w:rsid w:val="00363701"/>
    <w:rsid w:val="00376710"/>
    <w:rsid w:val="0037709C"/>
    <w:rsid w:val="00377A0B"/>
    <w:rsid w:val="00381A47"/>
    <w:rsid w:val="00385DB1"/>
    <w:rsid w:val="0039760A"/>
    <w:rsid w:val="003B1DD2"/>
    <w:rsid w:val="003B5CCA"/>
    <w:rsid w:val="003B654C"/>
    <w:rsid w:val="003C1EC3"/>
    <w:rsid w:val="003C4552"/>
    <w:rsid w:val="003C6975"/>
    <w:rsid w:val="003C6E5A"/>
    <w:rsid w:val="003D5620"/>
    <w:rsid w:val="003D6883"/>
    <w:rsid w:val="003E0B27"/>
    <w:rsid w:val="003E2394"/>
    <w:rsid w:val="003E7033"/>
    <w:rsid w:val="003F2D65"/>
    <w:rsid w:val="00404625"/>
    <w:rsid w:val="00404B7A"/>
    <w:rsid w:val="00410E72"/>
    <w:rsid w:val="00412005"/>
    <w:rsid w:val="00412E56"/>
    <w:rsid w:val="00420D1E"/>
    <w:rsid w:val="0042182B"/>
    <w:rsid w:val="0044193C"/>
    <w:rsid w:val="004471A7"/>
    <w:rsid w:val="0045366A"/>
    <w:rsid w:val="0045654B"/>
    <w:rsid w:val="00456796"/>
    <w:rsid w:val="0046622E"/>
    <w:rsid w:val="0046686A"/>
    <w:rsid w:val="004705E5"/>
    <w:rsid w:val="00471B15"/>
    <w:rsid w:val="00474D5C"/>
    <w:rsid w:val="00475212"/>
    <w:rsid w:val="00482CD0"/>
    <w:rsid w:val="00487E8B"/>
    <w:rsid w:val="00491236"/>
    <w:rsid w:val="0049465C"/>
    <w:rsid w:val="00497816"/>
    <w:rsid w:val="00497C11"/>
    <w:rsid w:val="004A3622"/>
    <w:rsid w:val="004A3EAB"/>
    <w:rsid w:val="004B0483"/>
    <w:rsid w:val="004B2D2E"/>
    <w:rsid w:val="004C12A7"/>
    <w:rsid w:val="004C1F47"/>
    <w:rsid w:val="004C2132"/>
    <w:rsid w:val="004C5A46"/>
    <w:rsid w:val="004D28B3"/>
    <w:rsid w:val="004D2995"/>
    <w:rsid w:val="004D42C7"/>
    <w:rsid w:val="004E2919"/>
    <w:rsid w:val="004E3590"/>
    <w:rsid w:val="004E7285"/>
    <w:rsid w:val="005119B7"/>
    <w:rsid w:val="005350E7"/>
    <w:rsid w:val="00542B7F"/>
    <w:rsid w:val="00546D2A"/>
    <w:rsid w:val="005543F4"/>
    <w:rsid w:val="00557454"/>
    <w:rsid w:val="00557F44"/>
    <w:rsid w:val="00557F5E"/>
    <w:rsid w:val="00567F13"/>
    <w:rsid w:val="00574C67"/>
    <w:rsid w:val="0058003C"/>
    <w:rsid w:val="005841DA"/>
    <w:rsid w:val="00584852"/>
    <w:rsid w:val="005908F2"/>
    <w:rsid w:val="00596324"/>
    <w:rsid w:val="005964A0"/>
    <w:rsid w:val="005A0EC4"/>
    <w:rsid w:val="005B6860"/>
    <w:rsid w:val="005C1CCB"/>
    <w:rsid w:val="005C39D5"/>
    <w:rsid w:val="005C3E1E"/>
    <w:rsid w:val="005C4D8E"/>
    <w:rsid w:val="005C55E6"/>
    <w:rsid w:val="005E27A1"/>
    <w:rsid w:val="005F157A"/>
    <w:rsid w:val="005F2A69"/>
    <w:rsid w:val="005F30C0"/>
    <w:rsid w:val="005F4AA0"/>
    <w:rsid w:val="0060171D"/>
    <w:rsid w:val="00601863"/>
    <w:rsid w:val="0061481C"/>
    <w:rsid w:val="006155BD"/>
    <w:rsid w:val="00617A49"/>
    <w:rsid w:val="00617E61"/>
    <w:rsid w:val="00625B4B"/>
    <w:rsid w:val="00630B9B"/>
    <w:rsid w:val="00633842"/>
    <w:rsid w:val="006347E0"/>
    <w:rsid w:val="00636424"/>
    <w:rsid w:val="00637471"/>
    <w:rsid w:val="00641F3F"/>
    <w:rsid w:val="00643995"/>
    <w:rsid w:val="00645A0F"/>
    <w:rsid w:val="00645C38"/>
    <w:rsid w:val="00647B60"/>
    <w:rsid w:val="006525E1"/>
    <w:rsid w:val="00653357"/>
    <w:rsid w:val="00656E6A"/>
    <w:rsid w:val="0065782A"/>
    <w:rsid w:val="006645D6"/>
    <w:rsid w:val="0066461C"/>
    <w:rsid w:val="006701C1"/>
    <w:rsid w:val="0067020C"/>
    <w:rsid w:val="00670CE4"/>
    <w:rsid w:val="00671B63"/>
    <w:rsid w:val="00675792"/>
    <w:rsid w:val="006807D0"/>
    <w:rsid w:val="006B3711"/>
    <w:rsid w:val="006C2308"/>
    <w:rsid w:val="006C544D"/>
    <w:rsid w:val="006D1F5A"/>
    <w:rsid w:val="006D2745"/>
    <w:rsid w:val="006D4F5E"/>
    <w:rsid w:val="006E1CD0"/>
    <w:rsid w:val="006F2B9C"/>
    <w:rsid w:val="006F5E44"/>
    <w:rsid w:val="007072F4"/>
    <w:rsid w:val="007247C8"/>
    <w:rsid w:val="0073201C"/>
    <w:rsid w:val="00735CED"/>
    <w:rsid w:val="0075027B"/>
    <w:rsid w:val="007526A4"/>
    <w:rsid w:val="0076072C"/>
    <w:rsid w:val="00780B3B"/>
    <w:rsid w:val="00785722"/>
    <w:rsid w:val="0079085F"/>
    <w:rsid w:val="00790F14"/>
    <w:rsid w:val="0079281B"/>
    <w:rsid w:val="007A1E37"/>
    <w:rsid w:val="007A5151"/>
    <w:rsid w:val="007A69B7"/>
    <w:rsid w:val="007B3E54"/>
    <w:rsid w:val="007B4C4A"/>
    <w:rsid w:val="007C043C"/>
    <w:rsid w:val="007C0FB9"/>
    <w:rsid w:val="007C6146"/>
    <w:rsid w:val="007E6A15"/>
    <w:rsid w:val="007F46DD"/>
    <w:rsid w:val="00805DC4"/>
    <w:rsid w:val="00807CEA"/>
    <w:rsid w:val="00817E93"/>
    <w:rsid w:val="0082088E"/>
    <w:rsid w:val="0082325D"/>
    <w:rsid w:val="0082603F"/>
    <w:rsid w:val="00832A27"/>
    <w:rsid w:val="0084686B"/>
    <w:rsid w:val="0085368F"/>
    <w:rsid w:val="00857809"/>
    <w:rsid w:val="00863B30"/>
    <w:rsid w:val="00864E8A"/>
    <w:rsid w:val="00867077"/>
    <w:rsid w:val="00872427"/>
    <w:rsid w:val="008744CC"/>
    <w:rsid w:val="00874FFA"/>
    <w:rsid w:val="00880BD2"/>
    <w:rsid w:val="00887EBD"/>
    <w:rsid w:val="00897C3C"/>
    <w:rsid w:val="008B239F"/>
    <w:rsid w:val="008B5A38"/>
    <w:rsid w:val="008C4BF9"/>
    <w:rsid w:val="008C6221"/>
    <w:rsid w:val="008D2B0B"/>
    <w:rsid w:val="008D3B94"/>
    <w:rsid w:val="008D5545"/>
    <w:rsid w:val="008E2308"/>
    <w:rsid w:val="008E3BAE"/>
    <w:rsid w:val="008E574F"/>
    <w:rsid w:val="008E5EA4"/>
    <w:rsid w:val="008F5575"/>
    <w:rsid w:val="009073FC"/>
    <w:rsid w:val="009150BA"/>
    <w:rsid w:val="00923176"/>
    <w:rsid w:val="0093639C"/>
    <w:rsid w:val="009420C0"/>
    <w:rsid w:val="00942229"/>
    <w:rsid w:val="00963F23"/>
    <w:rsid w:val="00976981"/>
    <w:rsid w:val="00986A46"/>
    <w:rsid w:val="0098766B"/>
    <w:rsid w:val="00987F37"/>
    <w:rsid w:val="009967EF"/>
    <w:rsid w:val="009A29CD"/>
    <w:rsid w:val="009A2A9B"/>
    <w:rsid w:val="009A406A"/>
    <w:rsid w:val="009A6DCA"/>
    <w:rsid w:val="009A7799"/>
    <w:rsid w:val="009B14A8"/>
    <w:rsid w:val="009B3B38"/>
    <w:rsid w:val="009C5A29"/>
    <w:rsid w:val="009D3D2C"/>
    <w:rsid w:val="009D40A1"/>
    <w:rsid w:val="009D5752"/>
    <w:rsid w:val="009E1860"/>
    <w:rsid w:val="009E4A2E"/>
    <w:rsid w:val="009E4A88"/>
    <w:rsid w:val="009E7454"/>
    <w:rsid w:val="009F6B27"/>
    <w:rsid w:val="009F7A9E"/>
    <w:rsid w:val="00A05B0D"/>
    <w:rsid w:val="00A062A3"/>
    <w:rsid w:val="00A12774"/>
    <w:rsid w:val="00A13127"/>
    <w:rsid w:val="00A21782"/>
    <w:rsid w:val="00A251B3"/>
    <w:rsid w:val="00A32C54"/>
    <w:rsid w:val="00A421EB"/>
    <w:rsid w:val="00A463DF"/>
    <w:rsid w:val="00A47A9E"/>
    <w:rsid w:val="00A50248"/>
    <w:rsid w:val="00A63C4B"/>
    <w:rsid w:val="00A72E96"/>
    <w:rsid w:val="00A73320"/>
    <w:rsid w:val="00A75BF2"/>
    <w:rsid w:val="00A760CB"/>
    <w:rsid w:val="00AB717F"/>
    <w:rsid w:val="00AC4BA2"/>
    <w:rsid w:val="00AC5BB8"/>
    <w:rsid w:val="00AD6FE3"/>
    <w:rsid w:val="00AE0961"/>
    <w:rsid w:val="00AE32E6"/>
    <w:rsid w:val="00AF12EF"/>
    <w:rsid w:val="00AF4647"/>
    <w:rsid w:val="00AF5B63"/>
    <w:rsid w:val="00B02416"/>
    <w:rsid w:val="00B07404"/>
    <w:rsid w:val="00B141CB"/>
    <w:rsid w:val="00B15E31"/>
    <w:rsid w:val="00B34F87"/>
    <w:rsid w:val="00B35C0B"/>
    <w:rsid w:val="00B51B9B"/>
    <w:rsid w:val="00B542F6"/>
    <w:rsid w:val="00B73076"/>
    <w:rsid w:val="00B74944"/>
    <w:rsid w:val="00B74A9A"/>
    <w:rsid w:val="00B76096"/>
    <w:rsid w:val="00B86344"/>
    <w:rsid w:val="00B93CEE"/>
    <w:rsid w:val="00B93D09"/>
    <w:rsid w:val="00B96C6F"/>
    <w:rsid w:val="00BA6919"/>
    <w:rsid w:val="00BB25B4"/>
    <w:rsid w:val="00BC39BA"/>
    <w:rsid w:val="00BC4D93"/>
    <w:rsid w:val="00BC607A"/>
    <w:rsid w:val="00BC6F09"/>
    <w:rsid w:val="00BD5831"/>
    <w:rsid w:val="00BD7813"/>
    <w:rsid w:val="00BD7E06"/>
    <w:rsid w:val="00BE5360"/>
    <w:rsid w:val="00BE598D"/>
    <w:rsid w:val="00BF1D5B"/>
    <w:rsid w:val="00BF7561"/>
    <w:rsid w:val="00C0686E"/>
    <w:rsid w:val="00C068D8"/>
    <w:rsid w:val="00C10D8F"/>
    <w:rsid w:val="00C11FF3"/>
    <w:rsid w:val="00C12E94"/>
    <w:rsid w:val="00C14DEC"/>
    <w:rsid w:val="00C15704"/>
    <w:rsid w:val="00C218A1"/>
    <w:rsid w:val="00C264AC"/>
    <w:rsid w:val="00C26D35"/>
    <w:rsid w:val="00C37C40"/>
    <w:rsid w:val="00C4081B"/>
    <w:rsid w:val="00C43751"/>
    <w:rsid w:val="00C43FA9"/>
    <w:rsid w:val="00C479A9"/>
    <w:rsid w:val="00C50180"/>
    <w:rsid w:val="00C62791"/>
    <w:rsid w:val="00C677A3"/>
    <w:rsid w:val="00C8085B"/>
    <w:rsid w:val="00C82345"/>
    <w:rsid w:val="00C82BD0"/>
    <w:rsid w:val="00C865AC"/>
    <w:rsid w:val="00C87BF7"/>
    <w:rsid w:val="00C92F55"/>
    <w:rsid w:val="00CB7FAB"/>
    <w:rsid w:val="00CD3ED5"/>
    <w:rsid w:val="00CD7450"/>
    <w:rsid w:val="00CE252E"/>
    <w:rsid w:val="00CE63EA"/>
    <w:rsid w:val="00D02936"/>
    <w:rsid w:val="00D0643B"/>
    <w:rsid w:val="00D07AAA"/>
    <w:rsid w:val="00D15477"/>
    <w:rsid w:val="00D22E51"/>
    <w:rsid w:val="00D320E7"/>
    <w:rsid w:val="00D40FED"/>
    <w:rsid w:val="00D434BE"/>
    <w:rsid w:val="00D44F1C"/>
    <w:rsid w:val="00D53D80"/>
    <w:rsid w:val="00D549A5"/>
    <w:rsid w:val="00D54CAB"/>
    <w:rsid w:val="00D719AA"/>
    <w:rsid w:val="00D83612"/>
    <w:rsid w:val="00D840C6"/>
    <w:rsid w:val="00D93E0A"/>
    <w:rsid w:val="00DA0534"/>
    <w:rsid w:val="00DA32CD"/>
    <w:rsid w:val="00DB293A"/>
    <w:rsid w:val="00DC73E0"/>
    <w:rsid w:val="00DD4130"/>
    <w:rsid w:val="00DE36CE"/>
    <w:rsid w:val="00E00FEA"/>
    <w:rsid w:val="00E030A0"/>
    <w:rsid w:val="00E041D8"/>
    <w:rsid w:val="00E16F1B"/>
    <w:rsid w:val="00E20003"/>
    <w:rsid w:val="00E258B2"/>
    <w:rsid w:val="00E263A7"/>
    <w:rsid w:val="00E26972"/>
    <w:rsid w:val="00E2745B"/>
    <w:rsid w:val="00E34370"/>
    <w:rsid w:val="00E34AB0"/>
    <w:rsid w:val="00E35793"/>
    <w:rsid w:val="00E41039"/>
    <w:rsid w:val="00E55476"/>
    <w:rsid w:val="00E71E1F"/>
    <w:rsid w:val="00E735B2"/>
    <w:rsid w:val="00E85CA1"/>
    <w:rsid w:val="00E9044A"/>
    <w:rsid w:val="00E95541"/>
    <w:rsid w:val="00EA5557"/>
    <w:rsid w:val="00EA679E"/>
    <w:rsid w:val="00EC32F7"/>
    <w:rsid w:val="00ED7604"/>
    <w:rsid w:val="00EE13BC"/>
    <w:rsid w:val="00EE561E"/>
    <w:rsid w:val="00EF2D69"/>
    <w:rsid w:val="00EF6D4E"/>
    <w:rsid w:val="00F00091"/>
    <w:rsid w:val="00F0143E"/>
    <w:rsid w:val="00F0270A"/>
    <w:rsid w:val="00F151F7"/>
    <w:rsid w:val="00F20982"/>
    <w:rsid w:val="00F20E45"/>
    <w:rsid w:val="00F3657A"/>
    <w:rsid w:val="00F37052"/>
    <w:rsid w:val="00F379EA"/>
    <w:rsid w:val="00F405F2"/>
    <w:rsid w:val="00F506A3"/>
    <w:rsid w:val="00F50ED4"/>
    <w:rsid w:val="00F658F9"/>
    <w:rsid w:val="00F74D0C"/>
    <w:rsid w:val="00F8289A"/>
    <w:rsid w:val="00FA0142"/>
    <w:rsid w:val="00FA0B4C"/>
    <w:rsid w:val="00FA2A70"/>
    <w:rsid w:val="00FB2398"/>
    <w:rsid w:val="00FB40C8"/>
    <w:rsid w:val="00FB6358"/>
    <w:rsid w:val="00FC0ACE"/>
    <w:rsid w:val="00FC122C"/>
    <w:rsid w:val="00FD1787"/>
    <w:rsid w:val="00FE71F4"/>
    <w:rsid w:val="00FF08AA"/>
    <w:rsid w:val="00FF345D"/>
    <w:rsid w:val="00FF418B"/>
    <w:rsid w:val="00FF4C1B"/>
    <w:rsid w:val="00FF6E20"/>
    <w:rsid w:val="00FF7F1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3489"/>
    <o:shapelayout v:ext="edit">
      <o:idmap v:ext="edit" data="1"/>
    </o:shapelayout>
  </w:shapeDefaults>
  <w:decimalSymbol w:val=","/>
  <w:listSeparator w:val=";"/>
  <w14:docId w14:val="6962B0FE"/>
  <w15:docId w15:val="{6C8783F1-7F8A-4C8C-BFED-A934AECC28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rFonts w:ascii="Arial" w:hAnsi="Arial"/>
    </w:rPr>
  </w:style>
  <w:style w:type="paragraph" w:styleId="berschrift2">
    <w:name w:val="heading 2"/>
    <w:basedOn w:val="Standard"/>
    <w:next w:val="Standard"/>
    <w:qFormat/>
    <w:pPr>
      <w:keepNext/>
      <w:outlineLvl w:val="1"/>
    </w:pPr>
    <w:rPr>
      <w:sz w:val="13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semiHidden/>
    <w:pPr>
      <w:tabs>
        <w:tab w:val="center" w:pos="4536"/>
        <w:tab w:val="right" w:pos="9072"/>
      </w:tabs>
    </w:pPr>
  </w:style>
  <w:style w:type="paragraph" w:styleId="Fuzeile">
    <w:name w:val="footer"/>
    <w:basedOn w:val="Standard"/>
    <w:semiHidden/>
    <w:pPr>
      <w:tabs>
        <w:tab w:val="center" w:pos="4536"/>
        <w:tab w:val="right" w:pos="9072"/>
      </w:tabs>
    </w:pPr>
  </w:style>
  <w:style w:type="paragraph" w:styleId="Textkrper">
    <w:name w:val="Body Text"/>
    <w:basedOn w:val="Standard"/>
    <w:semiHidden/>
    <w:rPr>
      <w:rFonts w:cs="Arial"/>
      <w:b/>
      <w:bCs/>
      <w:sz w:val="22"/>
      <w:szCs w:val="22"/>
    </w:rPr>
  </w:style>
  <w:style w:type="paragraph" w:styleId="Textkrper3">
    <w:name w:val="Body Text 3"/>
    <w:basedOn w:val="Standard"/>
    <w:semiHidden/>
    <w:pPr>
      <w:ind w:right="480"/>
    </w:pPr>
    <w:rPr>
      <w:rFonts w:cs="Arial"/>
    </w:rPr>
  </w:style>
  <w:style w:type="character" w:styleId="Hyperlink">
    <w:name w:val="Hyperlink"/>
    <w:semiHidden/>
    <w:rPr>
      <w:color w:val="0000FF"/>
      <w:u w:val="single"/>
    </w:rPr>
  </w:style>
  <w:style w:type="paragraph" w:styleId="Sprechblasentext">
    <w:name w:val="Balloon Text"/>
    <w:basedOn w:val="Standard"/>
    <w:semiHidden/>
    <w:rPr>
      <w:rFonts w:ascii="Tahoma" w:hAnsi="Tahoma" w:cs="Tahoma"/>
      <w:sz w:val="16"/>
      <w:szCs w:val="16"/>
    </w:rPr>
  </w:style>
  <w:style w:type="character" w:styleId="Kommentarzeichen">
    <w:name w:val="annotation reference"/>
    <w:basedOn w:val="Absatz-Standardschriftart"/>
    <w:uiPriority w:val="99"/>
    <w:semiHidden/>
    <w:unhideWhenUsed/>
    <w:rsid w:val="00E35793"/>
    <w:rPr>
      <w:sz w:val="16"/>
      <w:szCs w:val="16"/>
    </w:rPr>
  </w:style>
  <w:style w:type="paragraph" w:styleId="Kommentartext">
    <w:name w:val="annotation text"/>
    <w:basedOn w:val="Standard"/>
    <w:link w:val="KommentartextZchn"/>
    <w:uiPriority w:val="99"/>
    <w:semiHidden/>
    <w:unhideWhenUsed/>
    <w:rsid w:val="00E35793"/>
  </w:style>
  <w:style w:type="character" w:customStyle="1" w:styleId="KommentartextZchn">
    <w:name w:val="Kommentartext Zchn"/>
    <w:basedOn w:val="Absatz-Standardschriftart"/>
    <w:link w:val="Kommentartext"/>
    <w:uiPriority w:val="99"/>
    <w:semiHidden/>
    <w:rsid w:val="00E35793"/>
    <w:rPr>
      <w:rFonts w:ascii="Arial" w:hAnsi="Arial"/>
    </w:rPr>
  </w:style>
  <w:style w:type="paragraph" w:styleId="Kommentarthema">
    <w:name w:val="annotation subject"/>
    <w:basedOn w:val="Kommentartext"/>
    <w:next w:val="Kommentartext"/>
    <w:link w:val="KommentarthemaZchn"/>
    <w:uiPriority w:val="99"/>
    <w:semiHidden/>
    <w:unhideWhenUsed/>
    <w:rsid w:val="00E35793"/>
    <w:rPr>
      <w:b/>
      <w:bCs/>
    </w:rPr>
  </w:style>
  <w:style w:type="character" w:customStyle="1" w:styleId="KommentarthemaZchn">
    <w:name w:val="Kommentarthema Zchn"/>
    <w:basedOn w:val="KommentartextZchn"/>
    <w:link w:val="Kommentarthema"/>
    <w:uiPriority w:val="99"/>
    <w:semiHidden/>
    <w:rsid w:val="00E35793"/>
    <w:rPr>
      <w:rFonts w:ascii="Arial" w:hAnsi="Arial"/>
      <w:b/>
      <w:bCs/>
    </w:rPr>
  </w:style>
  <w:style w:type="paragraph" w:styleId="berarbeitung">
    <w:name w:val="Revision"/>
    <w:hidden/>
    <w:uiPriority w:val="99"/>
    <w:semiHidden/>
    <w:rsid w:val="00C37C40"/>
    <w:rPr>
      <w:rFonts w:ascii="Arial" w:hAnsi="Arial"/>
    </w:rPr>
  </w:style>
  <w:style w:type="paragraph" w:styleId="Listenabsatz">
    <w:name w:val="List Paragraph"/>
    <w:basedOn w:val="Standard"/>
    <w:uiPriority w:val="34"/>
    <w:qFormat/>
    <w:rsid w:val="00FB2398"/>
    <w:pPr>
      <w:ind w:left="720"/>
    </w:pPr>
    <w:rPr>
      <w:rFonts w:ascii="Calibri" w:eastAsiaTheme="minorHAns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96089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wika.de"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jpe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wika.de"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2.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Presseinformation" ma:contentTypeID="0x01010030A847B7B78AF542912C19A5A0ADD974000D35FB11EC87CB47843DC41B7A36DFD7" ma:contentTypeVersion="1" ma:contentTypeDescription="" ma:contentTypeScope="" ma:versionID="1bc95d6fa220e2f7e859dcbece256912">
  <xsd:schema xmlns:xsd="http://www.w3.org/2001/XMLSchema" xmlns:xs="http://www.w3.org/2001/XMLSchema" xmlns:p="http://schemas.microsoft.com/office/2006/metadata/properties" targetNamespace="http://schemas.microsoft.com/office/2006/metadata/properties" ma:root="true" ma:fieldsID="9fda3620cbb81302a13f72ae37f247a3">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do not us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C6007E-7143-43A4-86B8-3AA64A1451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210971F3-2F09-45BB-86C3-204B46D497B0}">
  <ds:schemaRefs>
    <ds:schemaRef ds:uri="http://schemas.microsoft.com/office/2006/metadata/properties"/>
    <ds:schemaRef ds:uri="http://purl.org/dc/terms/"/>
    <ds:schemaRef ds:uri="http://schemas.microsoft.com/office/2006/documentManagement/types"/>
    <ds:schemaRef ds:uri="http://purl.org/dc/dcmitype/"/>
    <ds:schemaRef ds:uri="http://schemas.microsoft.com/office/infopath/2007/PartnerControls"/>
    <ds:schemaRef ds:uri="http://purl.org/dc/elements/1.1/"/>
    <ds:schemaRef ds:uri="http://schemas.openxmlformats.org/package/2006/metadata/core-properties"/>
    <ds:schemaRef ds:uri="http://www.w3.org/XML/1998/namespace"/>
  </ds:schemaRefs>
</ds:datastoreItem>
</file>

<file path=customXml/itemProps3.xml><?xml version="1.0" encoding="utf-8"?>
<ds:datastoreItem xmlns:ds="http://schemas.openxmlformats.org/officeDocument/2006/customXml" ds:itemID="{50F747CE-0E00-417B-B78F-B7950ADE4AE4}">
  <ds:schemaRefs>
    <ds:schemaRef ds:uri="http://schemas.microsoft.com/sharepoint/v3/contenttype/forms"/>
  </ds:schemaRefs>
</ds:datastoreItem>
</file>

<file path=customXml/itemProps4.xml><?xml version="1.0" encoding="utf-8"?>
<ds:datastoreItem xmlns:ds="http://schemas.openxmlformats.org/officeDocument/2006/customXml" ds:itemID="{34291A7E-5456-4340-ADB0-751F740848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204</Words>
  <Characters>1316</Characters>
  <Application>Microsoft Office Word</Application>
  <DocSecurity>4</DocSecurity>
  <Lines>10</Lines>
  <Paragraphs>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Differenzdruckmessgeräte:</vt:lpstr>
      <vt:lpstr>Differenzdruckmessgeräte:</vt:lpstr>
    </vt:vector>
  </TitlesOfParts>
  <Company>WIKA Alexander Wiegand GmbH &amp; Co.</Company>
  <LinksUpToDate>false</LinksUpToDate>
  <CharactersWithSpaces>1517</CharactersWithSpaces>
  <SharedDoc>false</SharedDoc>
  <HLinks>
    <vt:vector size="12" baseType="variant">
      <vt:variant>
        <vt:i4>8126524</vt:i4>
      </vt:variant>
      <vt:variant>
        <vt:i4>3</vt:i4>
      </vt:variant>
      <vt:variant>
        <vt:i4>0</vt:i4>
      </vt:variant>
      <vt:variant>
        <vt:i4>5</vt:i4>
      </vt:variant>
      <vt:variant>
        <vt:lpwstr>http://www.wika.de/</vt:lpwstr>
      </vt:variant>
      <vt:variant>
        <vt:lpwstr/>
      </vt:variant>
      <vt:variant>
        <vt:i4>8126524</vt:i4>
      </vt:variant>
      <vt:variant>
        <vt:i4>0</vt:i4>
      </vt:variant>
      <vt:variant>
        <vt:i4>0</vt:i4>
      </vt:variant>
      <vt:variant>
        <vt:i4>5</vt:i4>
      </vt:variant>
      <vt:variant>
        <vt:lpwstr>http://www.wika.de/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Differenzdruckmessgeräte:</dc:title>
  <dc:creator>AdrianM</dc:creator>
  <cp:lastModifiedBy>Adrian, Monika</cp:lastModifiedBy>
  <cp:revision>2</cp:revision>
  <cp:lastPrinted>2018-05-09T07:37:00Z</cp:lastPrinted>
  <dcterms:created xsi:type="dcterms:W3CDTF">2019-01-28T11:05:00Z</dcterms:created>
  <dcterms:modified xsi:type="dcterms:W3CDTF">2019-01-28T11:05:00Z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XPowerLiteLastOptimized">
    <vt:lpwstr>76127</vt:lpwstr>
  </property>
  <property fmtid="{D5CDD505-2E9C-101B-9397-08002B2CF9AE}" pid="3" name="NXPowerLiteSettings">
    <vt:lpwstr>F7000400038000</vt:lpwstr>
  </property>
  <property fmtid="{D5CDD505-2E9C-101B-9397-08002B2CF9AE}" pid="4" name="NXPowerLiteVersion">
    <vt:lpwstr>D5.1.3</vt:lpwstr>
  </property>
  <property fmtid="{D5CDD505-2E9C-101B-9397-08002B2CF9AE}" pid="5" name="ContentTypeId">
    <vt:lpwstr>0x01010030A847B7B78AF542912C19A5A0ADD974000D35FB11EC87CB47843DC41B7A36DFD7</vt:lpwstr>
  </property>
</Properties>
</file>